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footnotes.xml" ContentType="application/vnd.openxmlformats-officedocument.wordprocessingml.footnot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object>
          <v:shape id="ole_rId2" style="width:33.8pt;height:32.2pt" o:ole="">
            <v:imagedata r:id="rId3" o:title=""/>
          </v:shape>
          <o:OLEObject Type="Embed" ProgID="Word.Picture.8" ShapeID="ole_rId2" DrawAspect="Content" ObjectID="_512983378" r:id="rId2"/>
        </w:object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4040C4">
                <wp:simplePos x="0" y="0"/>
                <wp:positionH relativeFrom="page">
                  <wp:posOffset>888365</wp:posOffset>
                </wp:positionH>
                <wp:positionV relativeFrom="paragraph">
                  <wp:posOffset>5080</wp:posOffset>
                </wp:positionV>
                <wp:extent cx="6198870" cy="84645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12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>Ministero de</w:t>
                            </w: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 xml:space="preserve">lla Cultura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</w:t>
                            </w: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per il Comune di Venezia e Laguna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69.95pt;margin-top:0.4pt;width:488pt;height:66.55pt;mso-position-horizontal-relative:page" wp14:anchorId="484040C4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>Ministero de</w:t>
                      </w: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 xml:space="preserve">lla Cultura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auto"/>
                          <w:lang w:val="it-IT"/>
                        </w:rPr>
                      </w:pPr>
                      <w:r>
                        <w:rPr>
                          <w:b w:val="false"/>
                          <w:color w:val="auto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</w:t>
                      </w: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>per il Comune di Venezia e Laguna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3. Manufatti ceramici, fittili e vitrei</w:t>
      </w:r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FootnoteCharacters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33"/>
        <w:gridCol w:w="3402"/>
      </w:tblGrid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highlight w:val="cy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highlight w:val="magenta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/>
                <w:b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2"/>
        <w:gridCol w:w="3260"/>
        <w:gridCol w:w="3544"/>
      </w:tblGrid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Supporto/Sostegno/ Vincoli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Cromia/ Doratura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2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Senza cornice o base: 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 o base:</w:t>
            </w:r>
          </w:p>
        </w:tc>
      </w:tr>
      <w:tr>
        <w:trPr>
          <w:trHeight w:val="348" w:hRule="atLeas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Peso (Kg.)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1"/>
        <w:gridCol w:w="6784"/>
      </w:tblGrid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no        □ sì, fino al</w:t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br w:type="page"/>
      </w: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66"/>
        <w:gridCol w:w="709"/>
        <w:gridCol w:w="4175"/>
        <w:gridCol w:w="785"/>
      </w:tblGrid>
      <w:tr>
        <w:trPr>
          <w:trHeight w:val="303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984" w:hRule="atLeast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Difetti strutturali/ Danni al supporto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Alterazioni superficiali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Fori/ Fratture/ Fessurazioni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Lacune/ Mancanze/ Cadute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Integrazioni/ Rifacimenti       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□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□ </w:t>
            </w: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Incrostazioni/ Concrezioni                                   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Ossidazioni/ Corrosioni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Depositi superficiali             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      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18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Descrizione e localizzazione/ note:</w:t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*Restauri documentati: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71" w:hRule="atLeast"/>
        </w:trPr>
        <w:tc>
          <w:tcPr>
            <w:tcW w:w="96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*Precedenti prestiti (ultimi tre anni):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4.1 PARERE SULL’IDONEITÀ AL PRESTITO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Interventi richiesti per la concessione del prestito: 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82"/>
        <w:gridCol w:w="4962"/>
      </w:tblGrid>
      <w:tr>
        <w:trPr/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 xml:space="preserve">□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UR %              Lux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Ambiente non controllato</w:t>
            </w:r>
            <w:r>
              <w:rPr>
                <w:rFonts w:cs="Times New Roman"/>
                <w:color w:val="000000"/>
                <w:lang w:val="it-IT"/>
              </w:rPr>
              <w:t xml:space="preserve"> □</w:t>
            </w:r>
            <w:r>
              <w:rPr>
                <w:rFonts w:cs="Times New Roman"/>
                <w:lang w:val="it-IT"/>
              </w:rPr>
              <w:t xml:space="preserve">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Conformi ai valori abituali indicati        </w:t>
            </w:r>
          </w:p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Ceramica: T (°C) 19-24                             UR % ≤ 50                                                  Lux    ≤ 150</w:t>
            </w:r>
          </w:p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Vetro: T (°C) 19-24                                    UR %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fr-FR"/>
              </w:rPr>
              <w:t xml:space="preserve">40-45                                               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Lux    ≤ 150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 /MOVIMENTAZIONE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50" w:hRule="exac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625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77" w:hRule="atLeas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Viaggio con camion   □ 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654" w:hRule="exact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378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   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naturale: □ sì     □ no                  Schermatura: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Lux: □ ≤ 50       □ ≤ 150       </w:t>
            </w:r>
            <w:bookmarkStart w:id="0" w:name="_GoBack"/>
            <w:bookmarkEnd w:id="0"/>
            <w:r>
              <w:rPr>
                <w:rFonts w:eastAsia="Calibri" w:cs="Times New Roman"/>
                <w:kern w:val="0"/>
                <w:lang w:val="it-IT" w:eastAsia="en-US" w:bidi="ar-SA"/>
              </w:rPr>
              <w:t>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76"/>
        <w:rPr>
          <w:rFonts w:cs="Times New Roman"/>
          <w:b/>
          <w:b/>
        </w:rPr>
      </w:pPr>
      <w:r>
        <w:rPr>
          <w:rFonts w:cs="Times New Roman"/>
          <w:b/>
        </w:rPr>
        <w:t xml:space="preserve">7.2 SCANSIONE 3D 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Necessità di scansione 3D: □</w:t>
              <w:softHyphen/>
              <w:t xml:space="preserve"> sì     □ no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*REDAZIONE SCHEDA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556"/>
        <w:gridCol w:w="8080"/>
      </w:tblGrid>
      <w:tr>
        <w:trPr/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Luogo/ Data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556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Compilatore</w:t>
            </w:r>
          </w:p>
        </w:tc>
        <w:tc>
          <w:tcPr>
            <w:tcW w:w="808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5700f"/>
    <w:rPr>
      <w:rFonts w:ascii="Segoe UI" w:hAnsi="Segoe UI" w:cs="Segoe UI"/>
      <w:sz w:val="18"/>
      <w:szCs w:val="18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5700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95BB-5917-46B0-881F-92594E21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Application>LibreOffice/6.0.6.2$Windows_X86_64 LibreOffice_project/0c292870b25a325b5ed35f6b45599d2ea4458e77</Application>
  <Pages>3</Pages>
  <Words>445</Words>
  <Characters>2654</Characters>
  <CharactersWithSpaces>3826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2018-04-12T13:25:00Z</dcterms:created>
  <dc:creator>Spezzaferro Livia</dc:creator>
  <dc:description/>
  <dc:language>it-IT</dc:language>
  <cp:lastModifiedBy/>
  <cp:lastPrinted>2018-04-13T09:36:00Z</cp:lastPrinted>
  <dcterms:modified xsi:type="dcterms:W3CDTF">2021-03-15T18:02:38Z</dcterms:modified>
  <cp:revision>155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